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CDCC" w14:textId="3B046B76" w:rsidR="005B13C3" w:rsidRPr="003723ED" w:rsidRDefault="005B13C3" w:rsidP="003723ED">
      <w:pPr>
        <w:rPr>
          <w:rFonts w:ascii="Poppins" w:hAnsi="Poppins" w:cs="Poppins"/>
          <w:color w:val="5C4E59"/>
          <w:sz w:val="24"/>
          <w:szCs w:val="24"/>
        </w:rPr>
      </w:pPr>
    </w:p>
    <w:p w14:paraId="79A2FD74" w14:textId="36F3A3A4" w:rsidR="003723ED" w:rsidRDefault="003723ED" w:rsidP="003017DB">
      <w:pPr>
        <w:spacing w:after="0" w:line="240" w:lineRule="auto"/>
        <w:jc w:val="center"/>
        <w:rPr>
          <w:rFonts w:ascii="Poppins Light" w:hAnsi="Poppins Light" w:cs="Poppins Light"/>
          <w:color w:val="5C4E59"/>
          <w:sz w:val="36"/>
          <w:szCs w:val="36"/>
        </w:rPr>
      </w:pPr>
      <w:r w:rsidRPr="000E728B">
        <w:rPr>
          <w:rFonts w:ascii="Poppins Light" w:hAnsi="Poppins Light" w:cs="Poppins Light"/>
          <w:color w:val="5C4E59"/>
          <w:sz w:val="36"/>
          <w:szCs w:val="36"/>
        </w:rPr>
        <w:t>Referral Form</w:t>
      </w:r>
    </w:p>
    <w:p w14:paraId="4178FB60" w14:textId="2A6BACFF" w:rsidR="00FF1986" w:rsidRPr="00FF1986" w:rsidRDefault="00FF1986" w:rsidP="00FF1986">
      <w:pPr>
        <w:spacing w:after="0" w:line="240" w:lineRule="auto"/>
        <w:jc w:val="center"/>
        <w:rPr>
          <w:rFonts w:ascii="Poppins Light" w:hAnsi="Poppins Light" w:cs="Poppins Light"/>
          <w:color w:val="E24585"/>
          <w:sz w:val="32"/>
          <w:szCs w:val="32"/>
        </w:rPr>
      </w:pPr>
      <w:r w:rsidRPr="00FF1986">
        <w:rPr>
          <w:rFonts w:ascii="Poppins Light" w:hAnsi="Poppins Light" w:cs="Poppins Light"/>
          <w:color w:val="E24585"/>
          <w:sz w:val="32"/>
          <w:szCs w:val="32"/>
        </w:rPr>
        <w:t>Support</w:t>
      </w:r>
      <w:r w:rsidR="006C7B2D">
        <w:rPr>
          <w:rFonts w:ascii="Poppins Light" w:hAnsi="Poppins Light" w:cs="Poppins Light"/>
          <w:color w:val="E24585"/>
          <w:sz w:val="32"/>
          <w:szCs w:val="32"/>
        </w:rPr>
        <w:t>ing Mental Health</w:t>
      </w:r>
    </w:p>
    <w:p w14:paraId="094238B5" w14:textId="37C86968" w:rsidR="00441E13" w:rsidRPr="003723ED" w:rsidRDefault="00441E13" w:rsidP="00441E13">
      <w:pPr>
        <w:jc w:val="center"/>
        <w:rPr>
          <w:rFonts w:ascii="Poppins" w:hAnsi="Poppins" w:cs="Poppins"/>
          <w:color w:val="5C4E59"/>
          <w:sz w:val="24"/>
          <w:szCs w:val="24"/>
        </w:rPr>
      </w:pPr>
      <w:r w:rsidRPr="003723ED">
        <w:rPr>
          <w:rFonts w:ascii="Poppins" w:hAnsi="Poppins" w:cs="Poppins"/>
          <w:color w:val="5C4E59"/>
          <w:sz w:val="24"/>
          <w:szCs w:val="24"/>
        </w:rPr>
        <w:t>Advocacy - Emotional Support – Counselling - Advice &amp; Guidance</w:t>
      </w:r>
      <w:r w:rsidR="009D6E48" w:rsidRPr="003723ED">
        <w:rPr>
          <w:rFonts w:ascii="Poppins" w:hAnsi="Poppins" w:cs="Poppins"/>
          <w:color w:val="5C4E59"/>
          <w:sz w:val="24"/>
          <w:szCs w:val="24"/>
        </w:rPr>
        <w:t xml:space="preserve"> - Help</w:t>
      </w:r>
    </w:p>
    <w:p w14:paraId="1634897B" w14:textId="1E808DA8" w:rsidR="004B0C75" w:rsidRPr="003723ED" w:rsidRDefault="007755B0" w:rsidP="003017DB">
      <w:pPr>
        <w:spacing w:line="240" w:lineRule="auto"/>
        <w:jc w:val="center"/>
        <w:rPr>
          <w:rFonts w:ascii="Poppins" w:hAnsi="Poppins" w:cs="Poppins"/>
          <w:color w:val="5C4E59"/>
        </w:rPr>
      </w:pPr>
      <w:r w:rsidRPr="007755B0">
        <w:rPr>
          <w:rFonts w:ascii="Poppins" w:hAnsi="Poppins" w:cs="Poppins"/>
          <w:noProof/>
          <w:color w:val="5C4E59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CEE8CF2" wp14:editId="6B691F1F">
                <wp:simplePos x="0" y="0"/>
                <wp:positionH relativeFrom="column">
                  <wp:posOffset>350520</wp:posOffset>
                </wp:positionH>
                <wp:positionV relativeFrom="paragraph">
                  <wp:posOffset>8890</wp:posOffset>
                </wp:positionV>
                <wp:extent cx="6043930" cy="17221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722120"/>
                        </a:xfrm>
                        <a:prstGeom prst="rect">
                          <a:avLst/>
                        </a:prstGeom>
                        <a:solidFill>
                          <a:srgbClr val="E245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C18E" w14:textId="0F49FCDF" w:rsidR="007755B0" w:rsidRPr="00484CE4" w:rsidRDefault="004B28B0" w:rsidP="007755B0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Accessing support at the right time is crucial to </w:t>
                            </w:r>
                            <w:r w:rsidR="00882C36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maintaining good </w:t>
                            </w:r>
                            <w:r w:rsidR="006F7EF5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mental health. </w:t>
                            </w:r>
                            <w:r w:rsidR="00484CE4" w:rsidRPr="00484CE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Counselling is a talking therapy that can help with a range of mental and emotional problems, including stress, anxiety and depression.</w:t>
                            </w:r>
                            <w:r w:rsidR="005B7151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 All counselling at our charity is delivered by qualified therapist</w:t>
                            </w:r>
                            <w:r w:rsidR="00FC6731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s</w:t>
                            </w:r>
                            <w:r w:rsidR="005B7151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, who have a variety of training backgrounds.  </w:t>
                            </w:r>
                            <w:r w:rsidR="00FD6627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Talking </w:t>
                            </w:r>
                            <w:r w:rsidR="00FC6731" w:rsidRPr="00FC6731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therapies can help you to talk freely, without fear of criticism or judgement, </w:t>
                            </w:r>
                            <w:r w:rsidR="00FD6627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learning to </w:t>
                            </w:r>
                            <w:r w:rsidR="00FC6731" w:rsidRPr="00FC6731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understand what may have caused your problems and how to manage them.</w:t>
                            </w:r>
                            <w:r w:rsidR="00882C36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 xml:space="preserve">  </w:t>
                            </w:r>
                            <w:r w:rsidR="007755B0" w:rsidRPr="00484CE4">
                              <w:rPr>
                                <w:rFonts w:ascii="Poppins" w:hAnsi="Poppins" w:cs="Poppins"/>
                                <w:color w:val="FFFFFF" w:themeColor="background1"/>
                              </w:rPr>
                              <w:t>This is a free service, so to access our support, complete and return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E8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.7pt;width:475.9pt;height:135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" fillcolor="#e24585">
                <v:textbox>
                  <w:txbxContent>
                    <w:p w14:paraId="63D6C18E" w14:textId="0F49FCDF" w:rsidR="007755B0" w:rsidRPr="00484CE4" w:rsidRDefault="004B28B0" w:rsidP="007755B0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Accessing support at the right time is crucial to </w:t>
                      </w:r>
                      <w:r w:rsidR="00882C36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maintaining good </w:t>
                      </w:r>
                      <w:r w:rsidR="006F7EF5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mental health. </w:t>
                      </w:r>
                      <w:r w:rsidR="00484CE4" w:rsidRPr="00484CE4">
                        <w:rPr>
                          <w:rFonts w:ascii="Poppins" w:hAnsi="Poppins" w:cs="Poppins"/>
                          <w:color w:val="FFFFFF" w:themeColor="background1"/>
                        </w:rPr>
                        <w:t>Counselling is a talking therapy that can help with a range of mental and emotional problems, including stress, anxiety and depression.</w:t>
                      </w:r>
                      <w:r w:rsidR="005B7151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 All counselling at our charity is delivered by qualified therapist</w:t>
                      </w:r>
                      <w:r w:rsidR="00FC6731">
                        <w:rPr>
                          <w:rFonts w:ascii="Poppins" w:hAnsi="Poppins" w:cs="Poppins"/>
                          <w:color w:val="FFFFFF" w:themeColor="background1"/>
                        </w:rPr>
                        <w:t>s</w:t>
                      </w:r>
                      <w:r w:rsidR="005B7151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, who have a variety of training backgrounds.  </w:t>
                      </w:r>
                      <w:r w:rsidR="00FD6627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Talking </w:t>
                      </w:r>
                      <w:r w:rsidR="00FC6731" w:rsidRPr="00FC6731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therapies can help you to talk freely, without fear of criticism or judgement, </w:t>
                      </w:r>
                      <w:r w:rsidR="00FD6627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learning to </w:t>
                      </w:r>
                      <w:r w:rsidR="00FC6731" w:rsidRPr="00FC6731">
                        <w:rPr>
                          <w:rFonts w:ascii="Poppins" w:hAnsi="Poppins" w:cs="Poppins"/>
                          <w:color w:val="FFFFFF" w:themeColor="background1"/>
                        </w:rPr>
                        <w:t>understand what may have caused your problems and how to manage them.</w:t>
                      </w:r>
                      <w:r w:rsidR="00882C36">
                        <w:rPr>
                          <w:rFonts w:ascii="Poppins" w:hAnsi="Poppins" w:cs="Poppins"/>
                          <w:color w:val="FFFFFF" w:themeColor="background1"/>
                        </w:rPr>
                        <w:t xml:space="preserve">  </w:t>
                      </w:r>
                      <w:r w:rsidR="007755B0" w:rsidRPr="00484CE4">
                        <w:rPr>
                          <w:rFonts w:ascii="Poppins" w:hAnsi="Poppins" w:cs="Poppins"/>
                          <w:color w:val="FFFFFF" w:themeColor="background1"/>
                        </w:rPr>
                        <w:t>This is a free service, so to access our support, complete and return the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90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32"/>
        <w:gridCol w:w="3187"/>
        <w:gridCol w:w="1644"/>
        <w:gridCol w:w="2927"/>
      </w:tblGrid>
      <w:tr w:rsidR="00B65CC1" w:rsidRPr="003723ED" w14:paraId="354FF6F6" w14:textId="77777777" w:rsidTr="002A4F73">
        <w:trPr>
          <w:trHeight w:hRule="exact" w:val="567"/>
        </w:trPr>
        <w:tc>
          <w:tcPr>
            <w:tcW w:w="5919" w:type="dxa"/>
            <w:gridSpan w:val="2"/>
            <w:shd w:val="clear" w:color="auto" w:fill="E7E6E6" w:themeFill="background2"/>
            <w:vAlign w:val="center"/>
          </w:tcPr>
          <w:p w14:paraId="26349566" w14:textId="599291C5" w:rsidR="00B65CC1" w:rsidRPr="002A4F73" w:rsidRDefault="00B65CC1" w:rsidP="000F37EA">
            <w:pPr>
              <w:rPr>
                <w:rFonts w:ascii="Poppins" w:hAnsi="Poppins" w:cs="Poppins"/>
                <w:color w:val="5C4E59"/>
              </w:rPr>
            </w:pPr>
            <w:r w:rsidRPr="002A4F73">
              <w:rPr>
                <w:rFonts w:ascii="Poppins" w:hAnsi="Poppins" w:cs="Poppins"/>
                <w:color w:val="5C4E59"/>
              </w:rPr>
              <w:t>I</w:t>
            </w:r>
            <w:bookmarkStart w:id="0" w:name="_GoBack"/>
            <w:bookmarkEnd w:id="0"/>
            <w:r w:rsidRPr="002A4F73">
              <w:rPr>
                <w:rFonts w:ascii="Poppins" w:hAnsi="Poppins" w:cs="Poppins"/>
                <w:color w:val="5C4E59"/>
              </w:rPr>
              <w:t>s this support for yourself or someone you know</w:t>
            </w:r>
          </w:p>
        </w:tc>
        <w:tc>
          <w:tcPr>
            <w:tcW w:w="4571" w:type="dxa"/>
            <w:gridSpan w:val="2"/>
            <w:vAlign w:val="center"/>
          </w:tcPr>
          <w:p w14:paraId="5A98DC80" w14:textId="77777777" w:rsidR="00B65CC1" w:rsidRPr="00B65CC1" w:rsidRDefault="00B65CC1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12EBE35D" w14:textId="77777777" w:rsidTr="002A4F73">
        <w:trPr>
          <w:trHeight w:hRule="exact" w:val="567"/>
        </w:trPr>
        <w:tc>
          <w:tcPr>
            <w:tcW w:w="2732" w:type="dxa"/>
            <w:shd w:val="clear" w:color="auto" w:fill="E7E6E6" w:themeFill="background2"/>
            <w:vAlign w:val="center"/>
          </w:tcPr>
          <w:p w14:paraId="735A1AA1" w14:textId="1D143851" w:rsidR="000F37EA" w:rsidRPr="00B65CC1" w:rsidRDefault="000F37EA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Full Name</w:t>
            </w:r>
          </w:p>
        </w:tc>
        <w:tc>
          <w:tcPr>
            <w:tcW w:w="3187" w:type="dxa"/>
            <w:vAlign w:val="center"/>
          </w:tcPr>
          <w:p w14:paraId="2543114E" w14:textId="77777777" w:rsidR="000F37EA" w:rsidRPr="00B65CC1" w:rsidRDefault="000F37EA" w:rsidP="00134308">
            <w:pPr>
              <w:rPr>
                <w:rFonts w:ascii="Poppins" w:hAnsi="Poppins" w:cs="Poppins"/>
                <w:color w:val="5C4E59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A75B91F" w14:textId="0F92BEFF" w:rsidR="000F37EA" w:rsidRPr="00B65CC1" w:rsidRDefault="000F37EA" w:rsidP="00134308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Date of Birth</w:t>
            </w:r>
          </w:p>
        </w:tc>
        <w:tc>
          <w:tcPr>
            <w:tcW w:w="2927" w:type="dxa"/>
            <w:vAlign w:val="center"/>
          </w:tcPr>
          <w:p w14:paraId="771244F2" w14:textId="2B046D9B" w:rsidR="000F37EA" w:rsidRPr="00B65CC1" w:rsidRDefault="000F37EA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1CA06492" w14:textId="77777777" w:rsidTr="002A4F73">
        <w:trPr>
          <w:trHeight w:hRule="exact" w:val="567"/>
        </w:trPr>
        <w:tc>
          <w:tcPr>
            <w:tcW w:w="2732" w:type="dxa"/>
            <w:shd w:val="clear" w:color="auto" w:fill="E7E6E6" w:themeFill="background2"/>
            <w:vAlign w:val="center"/>
          </w:tcPr>
          <w:p w14:paraId="0192CE38" w14:textId="064293A1" w:rsidR="000F37EA" w:rsidRPr="00B65CC1" w:rsidRDefault="00C967DA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Contact Number</w:t>
            </w:r>
          </w:p>
        </w:tc>
        <w:tc>
          <w:tcPr>
            <w:tcW w:w="3187" w:type="dxa"/>
            <w:vAlign w:val="center"/>
          </w:tcPr>
          <w:p w14:paraId="35249AF5" w14:textId="77777777" w:rsidR="000F37EA" w:rsidRPr="00B65CC1" w:rsidRDefault="000F37EA" w:rsidP="00134308">
            <w:pPr>
              <w:rPr>
                <w:rFonts w:ascii="Poppins" w:hAnsi="Poppins" w:cs="Poppins"/>
                <w:color w:val="5C4E59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58598384" w14:textId="3FDCC556" w:rsidR="000F37EA" w:rsidRPr="00B65CC1" w:rsidRDefault="00C967DA" w:rsidP="00134308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Gender</w:t>
            </w:r>
          </w:p>
        </w:tc>
        <w:tc>
          <w:tcPr>
            <w:tcW w:w="2927" w:type="dxa"/>
            <w:vAlign w:val="center"/>
          </w:tcPr>
          <w:p w14:paraId="6151DD37" w14:textId="2525C5DE" w:rsidR="000F37EA" w:rsidRPr="00B65CC1" w:rsidRDefault="000F37EA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132582BE" w14:textId="77777777" w:rsidTr="002A4F73">
        <w:trPr>
          <w:trHeight w:hRule="exact" w:val="567"/>
        </w:trPr>
        <w:tc>
          <w:tcPr>
            <w:tcW w:w="2732" w:type="dxa"/>
            <w:shd w:val="clear" w:color="auto" w:fill="E7E6E6" w:themeFill="background2"/>
            <w:vAlign w:val="center"/>
          </w:tcPr>
          <w:p w14:paraId="3ED5CFB9" w14:textId="24664BCA" w:rsidR="00C967DA" w:rsidRPr="00B65CC1" w:rsidRDefault="00C967DA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Email Address</w:t>
            </w:r>
          </w:p>
        </w:tc>
        <w:tc>
          <w:tcPr>
            <w:tcW w:w="7758" w:type="dxa"/>
            <w:gridSpan w:val="3"/>
            <w:vAlign w:val="center"/>
          </w:tcPr>
          <w:p w14:paraId="5C786E1F" w14:textId="646B480C" w:rsidR="00C967DA" w:rsidRPr="00B65CC1" w:rsidRDefault="00C967DA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75518458" w14:textId="77777777" w:rsidTr="002A4F73">
        <w:trPr>
          <w:trHeight w:hRule="exact" w:val="1359"/>
        </w:trPr>
        <w:tc>
          <w:tcPr>
            <w:tcW w:w="2732" w:type="dxa"/>
            <w:shd w:val="clear" w:color="auto" w:fill="E7E6E6" w:themeFill="background2"/>
            <w:vAlign w:val="center"/>
          </w:tcPr>
          <w:p w14:paraId="503EE37E" w14:textId="71E88A9A" w:rsidR="00D56F59" w:rsidRPr="00B65CC1" w:rsidRDefault="000F37EA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Address</w:t>
            </w:r>
          </w:p>
        </w:tc>
        <w:tc>
          <w:tcPr>
            <w:tcW w:w="7758" w:type="dxa"/>
            <w:gridSpan w:val="3"/>
            <w:vAlign w:val="center"/>
          </w:tcPr>
          <w:p w14:paraId="69A4E0D0" w14:textId="77777777" w:rsidR="00D56F59" w:rsidRPr="00B65CC1" w:rsidRDefault="00D56F59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195EEDE6" w14:textId="77777777" w:rsidTr="002A4F73">
        <w:trPr>
          <w:trHeight w:hRule="exact" w:val="1138"/>
        </w:trPr>
        <w:tc>
          <w:tcPr>
            <w:tcW w:w="2732" w:type="dxa"/>
            <w:shd w:val="clear" w:color="auto" w:fill="E7E6E6" w:themeFill="background2"/>
            <w:vAlign w:val="center"/>
          </w:tcPr>
          <w:p w14:paraId="4FB66613" w14:textId="396FC21E" w:rsidR="00D56F59" w:rsidRPr="00B65CC1" w:rsidRDefault="00927942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GP Name, Address &amp; Number</w:t>
            </w:r>
          </w:p>
        </w:tc>
        <w:tc>
          <w:tcPr>
            <w:tcW w:w="7758" w:type="dxa"/>
            <w:gridSpan w:val="3"/>
            <w:vAlign w:val="center"/>
          </w:tcPr>
          <w:p w14:paraId="1CCA5656" w14:textId="77777777" w:rsidR="00D56F59" w:rsidRPr="00B65CC1" w:rsidRDefault="00D56F59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3723ED" w:rsidRPr="003723ED" w14:paraId="74B11868" w14:textId="77777777" w:rsidTr="001470CE">
        <w:trPr>
          <w:trHeight w:hRule="exact" w:val="3357"/>
        </w:trPr>
        <w:tc>
          <w:tcPr>
            <w:tcW w:w="2732" w:type="dxa"/>
            <w:shd w:val="clear" w:color="auto" w:fill="E7E6E6" w:themeFill="background2"/>
            <w:vAlign w:val="center"/>
          </w:tcPr>
          <w:p w14:paraId="5475FAC3" w14:textId="77777777" w:rsidR="004E48C0" w:rsidRPr="00B65CC1" w:rsidRDefault="004E48C0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>What support do you feel you need at this moment?</w:t>
            </w:r>
          </w:p>
          <w:p w14:paraId="3F79B7CC" w14:textId="77777777" w:rsidR="00B42528" w:rsidRPr="00B65CC1" w:rsidRDefault="00B42528" w:rsidP="000F37EA">
            <w:pPr>
              <w:rPr>
                <w:rFonts w:ascii="Poppins" w:hAnsi="Poppins" w:cs="Poppins"/>
                <w:color w:val="5C4E59"/>
              </w:rPr>
            </w:pPr>
          </w:p>
          <w:p w14:paraId="4E2E03F6" w14:textId="5ADBDB52" w:rsidR="00134308" w:rsidRPr="00B65CC1" w:rsidRDefault="004E48C0" w:rsidP="000F37EA">
            <w:pPr>
              <w:rPr>
                <w:rFonts w:ascii="Poppins" w:hAnsi="Poppins" w:cs="Poppins"/>
                <w:color w:val="5C4E59"/>
              </w:rPr>
            </w:pPr>
            <w:r w:rsidRPr="00B65CC1">
              <w:rPr>
                <w:rFonts w:ascii="Poppins" w:hAnsi="Poppins" w:cs="Poppins"/>
                <w:color w:val="5C4E59"/>
              </w:rPr>
              <w:t xml:space="preserve">Add any </w:t>
            </w:r>
            <w:r w:rsidR="00134308" w:rsidRPr="00B65CC1">
              <w:rPr>
                <w:rFonts w:ascii="Poppins" w:hAnsi="Poppins" w:cs="Poppins"/>
                <w:color w:val="5C4E59"/>
              </w:rPr>
              <w:t xml:space="preserve">information that may help us support you? </w:t>
            </w:r>
          </w:p>
        </w:tc>
        <w:tc>
          <w:tcPr>
            <w:tcW w:w="7758" w:type="dxa"/>
            <w:gridSpan w:val="3"/>
            <w:vAlign w:val="center"/>
          </w:tcPr>
          <w:p w14:paraId="565ACE81" w14:textId="77777777" w:rsidR="00134308" w:rsidRPr="00B65CC1" w:rsidRDefault="00134308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</w:tbl>
    <w:p w14:paraId="45345967" w14:textId="7A31BBF9" w:rsidR="00863E25" w:rsidRDefault="00863E25" w:rsidP="00A44EDD">
      <w:pPr>
        <w:tabs>
          <w:tab w:val="left" w:pos="3528"/>
        </w:tabs>
        <w:rPr>
          <w:rFonts w:ascii="Poppins" w:hAnsi="Poppins" w:cs="Poppins"/>
          <w:color w:val="5C4E59"/>
          <w:sz w:val="32"/>
          <w:szCs w:val="32"/>
        </w:rPr>
      </w:pPr>
      <w:r w:rsidRPr="00A44EDD">
        <w:rPr>
          <w:rFonts w:ascii="Poppins" w:hAnsi="Poppins" w:cs="Poppins"/>
          <w:sz w:val="32"/>
          <w:szCs w:val="32"/>
        </w:rPr>
        <w:br w:type="page"/>
      </w:r>
    </w:p>
    <w:p w14:paraId="42759E8D" w14:textId="77777777" w:rsidR="00D3350A" w:rsidRDefault="00D3350A" w:rsidP="00D3350A">
      <w:pPr>
        <w:jc w:val="center"/>
        <w:rPr>
          <w:rFonts w:ascii="Poppins" w:hAnsi="Poppins" w:cs="Poppins"/>
          <w:color w:val="5C4E59"/>
          <w:sz w:val="32"/>
          <w:szCs w:val="32"/>
        </w:rPr>
      </w:pPr>
    </w:p>
    <w:p w14:paraId="34F06465" w14:textId="3DF55AB4" w:rsidR="00905198" w:rsidRDefault="00D3350A" w:rsidP="00905198">
      <w:pPr>
        <w:jc w:val="center"/>
        <w:rPr>
          <w:rFonts w:ascii="Poppins" w:hAnsi="Poppins" w:cs="Poppins"/>
          <w:color w:val="5C4E59"/>
          <w:sz w:val="32"/>
          <w:szCs w:val="32"/>
        </w:rPr>
      </w:pPr>
      <w:r w:rsidRPr="00D3350A">
        <w:rPr>
          <w:rFonts w:ascii="Poppins" w:hAnsi="Poppins" w:cs="Poppins"/>
          <w:color w:val="5C4E59"/>
          <w:sz w:val="32"/>
          <w:szCs w:val="32"/>
        </w:rPr>
        <w:t xml:space="preserve">How We Work – </w:t>
      </w:r>
      <w:r w:rsidR="00905198">
        <w:rPr>
          <w:rFonts w:ascii="Poppins" w:hAnsi="Poppins" w:cs="Poppins"/>
          <w:color w:val="5C4E59"/>
          <w:sz w:val="32"/>
          <w:szCs w:val="32"/>
        </w:rPr>
        <w:t xml:space="preserve">Counselling &amp; Emotional Support </w:t>
      </w:r>
    </w:p>
    <w:p w14:paraId="75F2FA1B" w14:textId="77777777" w:rsidR="00A1333B" w:rsidRDefault="00441E13" w:rsidP="00DA5943">
      <w:pPr>
        <w:jc w:val="center"/>
        <w:rPr>
          <w:rFonts w:ascii="Poppins" w:hAnsi="Poppins" w:cs="Poppins"/>
          <w:color w:val="5C4E59"/>
        </w:rPr>
      </w:pPr>
      <w:r w:rsidRPr="003723ED">
        <w:rPr>
          <w:rFonts w:ascii="Poppins" w:hAnsi="Poppins" w:cs="Poppins"/>
          <w:color w:val="5C4E59"/>
        </w:rPr>
        <w:t>We completely understand that everyone is unique and individual, a</w:t>
      </w:r>
      <w:r w:rsidR="00F32071">
        <w:rPr>
          <w:rFonts w:ascii="Poppins" w:hAnsi="Poppins" w:cs="Poppins"/>
          <w:color w:val="5C4E59"/>
        </w:rPr>
        <w:t xml:space="preserve">nd our mental health is always on a </w:t>
      </w:r>
      <w:r w:rsidR="007E20A2">
        <w:rPr>
          <w:rFonts w:ascii="Poppins" w:hAnsi="Poppins" w:cs="Poppins"/>
          <w:color w:val="5C4E59"/>
        </w:rPr>
        <w:t>continuum, affected by life’s challenges</w:t>
      </w:r>
      <w:r w:rsidR="00C42A8D">
        <w:rPr>
          <w:rFonts w:ascii="Poppins" w:hAnsi="Poppins" w:cs="Poppins"/>
          <w:color w:val="5C4E59"/>
        </w:rPr>
        <w:t xml:space="preserve"> and personal circumstances. </w:t>
      </w:r>
      <w:r w:rsidR="009D6E48" w:rsidRPr="003723ED">
        <w:rPr>
          <w:rFonts w:ascii="Poppins" w:hAnsi="Poppins" w:cs="Poppins"/>
          <w:color w:val="5C4E59"/>
        </w:rPr>
        <w:t>W</w:t>
      </w:r>
      <w:r w:rsidRPr="003723ED">
        <w:rPr>
          <w:rFonts w:ascii="Poppins" w:hAnsi="Poppins" w:cs="Poppins"/>
          <w:color w:val="5C4E59"/>
        </w:rPr>
        <w:t>h</w:t>
      </w:r>
      <w:r w:rsidR="009D6E48" w:rsidRPr="003723ED">
        <w:rPr>
          <w:rFonts w:ascii="Poppins" w:hAnsi="Poppins" w:cs="Poppins"/>
          <w:color w:val="5C4E59"/>
        </w:rPr>
        <w:t xml:space="preserve">atever support you are needing right now, we are here to listen, compassionately. </w:t>
      </w:r>
    </w:p>
    <w:p w14:paraId="7FA03F6C" w14:textId="75CF6D67" w:rsidR="00441E13" w:rsidRPr="003723ED" w:rsidRDefault="00505CD7" w:rsidP="00DA5943">
      <w:pPr>
        <w:jc w:val="center"/>
        <w:rPr>
          <w:rFonts w:ascii="Poppins" w:hAnsi="Poppins" w:cs="Poppins"/>
          <w:color w:val="5C4E59"/>
        </w:rPr>
      </w:pPr>
      <w:r>
        <w:rPr>
          <w:rFonts w:ascii="Poppins" w:hAnsi="Poppins" w:cs="Poppins"/>
          <w:color w:val="5C4E59"/>
        </w:rPr>
        <w:t xml:space="preserve"> </w:t>
      </w:r>
      <w:r w:rsidR="009D6E48" w:rsidRPr="003723ED">
        <w:rPr>
          <w:rFonts w:ascii="Poppins" w:hAnsi="Poppins" w:cs="Poppins"/>
          <w:color w:val="5C4E59"/>
        </w:rPr>
        <w:t xml:space="preserve">Once we receive your referral, we will contact you for an assessment so we </w:t>
      </w:r>
      <w:r w:rsidR="008009AB">
        <w:rPr>
          <w:rFonts w:ascii="Poppins" w:hAnsi="Poppins" w:cs="Poppins"/>
          <w:color w:val="5C4E59"/>
        </w:rPr>
        <w:t xml:space="preserve">can </w:t>
      </w:r>
      <w:r w:rsidR="00C42A8D">
        <w:rPr>
          <w:rFonts w:ascii="Poppins" w:hAnsi="Poppins" w:cs="Poppins"/>
          <w:color w:val="5C4E59"/>
        </w:rPr>
        <w:t xml:space="preserve">discuss </w:t>
      </w:r>
      <w:r w:rsidR="00E81993">
        <w:rPr>
          <w:rFonts w:ascii="Poppins" w:hAnsi="Poppins" w:cs="Poppins"/>
          <w:color w:val="5C4E59"/>
        </w:rPr>
        <w:t xml:space="preserve">how </w:t>
      </w:r>
      <w:r w:rsidR="00C42A8D">
        <w:rPr>
          <w:rFonts w:ascii="Poppins" w:hAnsi="Poppins" w:cs="Poppins"/>
          <w:color w:val="5C4E59"/>
        </w:rPr>
        <w:t xml:space="preserve">best to support you. </w:t>
      </w:r>
      <w:r w:rsidR="00441E13" w:rsidRPr="003723ED">
        <w:rPr>
          <w:rFonts w:ascii="Poppins" w:hAnsi="Poppins" w:cs="Poppins"/>
          <w:color w:val="5C4E59"/>
        </w:rPr>
        <w:t xml:space="preserve">  </w:t>
      </w:r>
      <w:r w:rsidR="00737045" w:rsidRPr="003723ED">
        <w:rPr>
          <w:rFonts w:ascii="Poppins" w:hAnsi="Poppins" w:cs="Poppins"/>
          <w:color w:val="5C4E59"/>
        </w:rPr>
        <w:t xml:space="preserve">We </w:t>
      </w:r>
      <w:r w:rsidR="00E81993">
        <w:rPr>
          <w:rFonts w:ascii="Poppins" w:hAnsi="Poppins" w:cs="Poppins"/>
          <w:color w:val="5C4E59"/>
        </w:rPr>
        <w:t xml:space="preserve">may be able to </w:t>
      </w:r>
      <w:r w:rsidR="00737045" w:rsidRPr="003723ED">
        <w:rPr>
          <w:rFonts w:ascii="Poppins" w:hAnsi="Poppins" w:cs="Poppins"/>
          <w:color w:val="5C4E59"/>
        </w:rPr>
        <w:t xml:space="preserve">make home visits, or meet somewhere else you may prefer, we also </w:t>
      </w:r>
      <w:r w:rsidR="00C42168">
        <w:rPr>
          <w:rFonts w:ascii="Poppins" w:hAnsi="Poppins" w:cs="Poppins"/>
          <w:color w:val="5C4E59"/>
        </w:rPr>
        <w:t xml:space="preserve">offer our </w:t>
      </w:r>
      <w:r w:rsidR="00737045" w:rsidRPr="003723ED">
        <w:rPr>
          <w:rFonts w:ascii="Poppins" w:hAnsi="Poppins" w:cs="Poppins"/>
          <w:color w:val="5C4E59"/>
        </w:rPr>
        <w:t xml:space="preserve">support online, virtually </w:t>
      </w:r>
      <w:r w:rsidR="00DA5943">
        <w:rPr>
          <w:rFonts w:ascii="Poppins" w:hAnsi="Poppins" w:cs="Poppins"/>
          <w:color w:val="5C4E59"/>
        </w:rPr>
        <w:t>and</w:t>
      </w:r>
      <w:r w:rsidR="00737045" w:rsidRPr="003723ED">
        <w:rPr>
          <w:rFonts w:ascii="Poppins" w:hAnsi="Poppins" w:cs="Poppins"/>
          <w:color w:val="5C4E59"/>
        </w:rPr>
        <w:t xml:space="preserve"> by telephone.</w:t>
      </w:r>
    </w:p>
    <w:p w14:paraId="5B74BF05" w14:textId="61891E7F" w:rsidR="000F37EA" w:rsidRPr="00AC4976" w:rsidRDefault="003312AD" w:rsidP="00A1333B">
      <w:pPr>
        <w:jc w:val="center"/>
        <w:rPr>
          <w:rFonts w:ascii="Poppins" w:hAnsi="Poppins" w:cs="Poppins"/>
          <w:color w:val="E24585"/>
        </w:rPr>
      </w:pPr>
      <w:r w:rsidRPr="00AC4976">
        <w:rPr>
          <w:rFonts w:ascii="Poppins" w:hAnsi="Poppins" w:cs="Poppins"/>
          <w:color w:val="E24585"/>
        </w:rPr>
        <w:t>To help us in giving the most suitable advice and support, please outline as much information as you</w:t>
      </w:r>
      <w:r w:rsidR="00AC4976" w:rsidRPr="00AC4976">
        <w:rPr>
          <w:rFonts w:ascii="Poppins" w:hAnsi="Poppins" w:cs="Poppins"/>
          <w:color w:val="E24585"/>
        </w:rPr>
        <w:t xml:space="preserve"> can.</w:t>
      </w:r>
      <w:r w:rsidR="00A1333B">
        <w:rPr>
          <w:rFonts w:ascii="Poppins" w:hAnsi="Poppins" w:cs="Poppins"/>
          <w:color w:val="E24585"/>
        </w:rPr>
        <w:t xml:space="preserve">  Your information is treated with respect and confidentiality</w:t>
      </w:r>
      <w:r w:rsidR="001154E3">
        <w:rPr>
          <w:rFonts w:ascii="Poppins" w:hAnsi="Poppins" w:cs="Poppins"/>
          <w:color w:val="E24585"/>
        </w:rPr>
        <w:t>.</w:t>
      </w:r>
    </w:p>
    <w:tbl>
      <w:tblPr>
        <w:tblStyle w:val="TableGrid"/>
        <w:tblW w:w="10632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3723ED" w:rsidRPr="003723ED" w14:paraId="6470ACE6" w14:textId="77777777" w:rsidTr="00AF0A58">
        <w:trPr>
          <w:trHeight w:hRule="exact" w:val="2123"/>
        </w:trPr>
        <w:tc>
          <w:tcPr>
            <w:tcW w:w="3402" w:type="dxa"/>
            <w:shd w:val="clear" w:color="auto" w:fill="E7E6E6" w:themeFill="background2"/>
            <w:vAlign w:val="center"/>
          </w:tcPr>
          <w:p w14:paraId="0A213B96" w14:textId="77777777" w:rsidR="00AF0A58" w:rsidRPr="00AF0A58" w:rsidRDefault="00AF0A58" w:rsidP="00AF0A58">
            <w:pPr>
              <w:rPr>
                <w:rFonts w:ascii="Poppins" w:hAnsi="Poppins" w:cs="Poppins"/>
                <w:b/>
                <w:bCs/>
                <w:color w:val="5C4E59"/>
              </w:rPr>
            </w:pPr>
            <w:r w:rsidRPr="00AF0A58">
              <w:rPr>
                <w:rFonts w:ascii="Poppins" w:hAnsi="Poppins" w:cs="Poppins"/>
                <w:b/>
                <w:bCs/>
                <w:color w:val="5C4E59"/>
              </w:rPr>
              <w:t>Medical History:</w:t>
            </w:r>
          </w:p>
          <w:p w14:paraId="69D93D0F" w14:textId="6E043A41" w:rsidR="00D56F59" w:rsidRPr="00AC4976" w:rsidRDefault="00AF0A58" w:rsidP="00AF0A58">
            <w:pPr>
              <w:rPr>
                <w:rFonts w:ascii="Poppins" w:hAnsi="Poppins" w:cs="Poppins"/>
                <w:color w:val="5C4E59"/>
              </w:rPr>
            </w:pPr>
            <w:r w:rsidRPr="00AF0A58">
              <w:rPr>
                <w:rFonts w:ascii="Poppins" w:hAnsi="Poppins" w:cs="Poppins"/>
                <w:color w:val="5C4E59"/>
              </w:rPr>
              <w:t>Do you have any long-standing or current health problems</w:t>
            </w:r>
            <w:r>
              <w:rPr>
                <w:rFonts w:ascii="Poppins" w:hAnsi="Poppins" w:cs="Poppins"/>
                <w:color w:val="5C4E59"/>
              </w:rPr>
              <w:t>?</w:t>
            </w:r>
          </w:p>
        </w:tc>
        <w:tc>
          <w:tcPr>
            <w:tcW w:w="7230" w:type="dxa"/>
            <w:vAlign w:val="center"/>
          </w:tcPr>
          <w:p w14:paraId="33086753" w14:textId="77777777" w:rsidR="00D56F59" w:rsidRPr="00AC4976" w:rsidRDefault="00D56F59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2B18EF" w:rsidRPr="003723ED" w14:paraId="25B235D5" w14:textId="77777777" w:rsidTr="00414BB5">
        <w:trPr>
          <w:trHeight w:hRule="exact" w:val="2692"/>
        </w:trPr>
        <w:tc>
          <w:tcPr>
            <w:tcW w:w="3402" w:type="dxa"/>
            <w:shd w:val="clear" w:color="auto" w:fill="E7E6E6" w:themeFill="background2"/>
            <w:vAlign w:val="center"/>
          </w:tcPr>
          <w:p w14:paraId="1548E94B" w14:textId="77777777" w:rsidR="002B18EF" w:rsidRDefault="006E1DFB" w:rsidP="000F37EA">
            <w:pPr>
              <w:rPr>
                <w:rFonts w:ascii="Poppins" w:hAnsi="Poppins" w:cs="Poppins"/>
                <w:color w:val="5C4E59"/>
              </w:rPr>
            </w:pPr>
            <w:r w:rsidRPr="006E1DFB">
              <w:rPr>
                <w:rFonts w:ascii="Poppins" w:hAnsi="Poppins" w:cs="Poppins"/>
                <w:color w:val="5C4E59"/>
              </w:rPr>
              <w:t>Are you currently on medication or under medical advice?</w:t>
            </w:r>
          </w:p>
          <w:p w14:paraId="5E219608" w14:textId="59928F31" w:rsidR="006E1DFB" w:rsidRPr="00AC4976" w:rsidRDefault="006E1DFB" w:rsidP="000F37EA">
            <w:pPr>
              <w:rPr>
                <w:rFonts w:ascii="Poppins" w:hAnsi="Poppins" w:cs="Poppins"/>
                <w:color w:val="5C4E59"/>
              </w:rPr>
            </w:pPr>
            <w:r>
              <w:rPr>
                <w:rFonts w:ascii="Poppins" w:hAnsi="Poppins" w:cs="Poppins"/>
                <w:color w:val="5C4E59"/>
              </w:rPr>
              <w:t>Please list medications if you can.</w:t>
            </w:r>
          </w:p>
        </w:tc>
        <w:tc>
          <w:tcPr>
            <w:tcW w:w="7230" w:type="dxa"/>
            <w:vAlign w:val="center"/>
          </w:tcPr>
          <w:p w14:paraId="49859BAE" w14:textId="77777777" w:rsidR="002B18EF" w:rsidRPr="00AC4976" w:rsidRDefault="002B18EF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  <w:tr w:rsidR="00FE1636" w:rsidRPr="003723ED" w14:paraId="1C0F6837" w14:textId="77777777" w:rsidTr="00414BB5">
        <w:trPr>
          <w:trHeight w:hRule="exact" w:val="3127"/>
        </w:trPr>
        <w:tc>
          <w:tcPr>
            <w:tcW w:w="3402" w:type="dxa"/>
            <w:shd w:val="clear" w:color="auto" w:fill="E7E6E6" w:themeFill="background2"/>
            <w:vAlign w:val="center"/>
          </w:tcPr>
          <w:p w14:paraId="06A33408" w14:textId="788ED25D" w:rsidR="00BD64F2" w:rsidRPr="00BD64F2" w:rsidRDefault="00BD64F2" w:rsidP="00BD64F2">
            <w:pPr>
              <w:rPr>
                <w:rFonts w:ascii="Poppins" w:hAnsi="Poppins" w:cs="Poppins"/>
                <w:color w:val="5C4E59"/>
              </w:rPr>
            </w:pPr>
            <w:r w:rsidRPr="00BD64F2">
              <w:rPr>
                <w:rFonts w:ascii="Poppins" w:hAnsi="Poppins" w:cs="Poppins"/>
                <w:color w:val="5C4E59"/>
              </w:rPr>
              <w:t>Other than the information already provided, are there any other issues</w:t>
            </w:r>
            <w:r w:rsidR="00995928">
              <w:rPr>
                <w:rFonts w:ascii="Poppins" w:hAnsi="Poppins" w:cs="Poppins"/>
                <w:color w:val="5C4E59"/>
              </w:rPr>
              <w:t xml:space="preserve"> such as </w:t>
            </w:r>
            <w:r w:rsidR="00FA6992">
              <w:rPr>
                <w:rFonts w:ascii="Poppins" w:hAnsi="Poppins" w:cs="Poppins"/>
                <w:color w:val="5C4E59"/>
              </w:rPr>
              <w:t xml:space="preserve">bereavements, </w:t>
            </w:r>
            <w:r w:rsidR="00995928">
              <w:rPr>
                <w:rFonts w:ascii="Poppins" w:hAnsi="Poppins" w:cs="Poppins"/>
                <w:color w:val="5C4E59"/>
              </w:rPr>
              <w:t xml:space="preserve">relationship </w:t>
            </w:r>
            <w:r w:rsidR="00414BB5">
              <w:rPr>
                <w:rFonts w:ascii="Poppins" w:hAnsi="Poppins" w:cs="Poppins"/>
                <w:color w:val="5C4E59"/>
              </w:rPr>
              <w:t>difficulties</w:t>
            </w:r>
            <w:r w:rsidR="00995928">
              <w:rPr>
                <w:rFonts w:ascii="Poppins" w:hAnsi="Poppins" w:cs="Poppins"/>
                <w:color w:val="5C4E59"/>
              </w:rPr>
              <w:t>, or trauma</w:t>
            </w:r>
            <w:r w:rsidRPr="00BD64F2">
              <w:rPr>
                <w:rFonts w:ascii="Poppins" w:hAnsi="Poppins" w:cs="Poppins"/>
                <w:color w:val="5C4E59"/>
              </w:rPr>
              <w:t xml:space="preserve"> that you feel we should be aware of?</w:t>
            </w:r>
          </w:p>
          <w:p w14:paraId="51A5D3E9" w14:textId="35AB45D8" w:rsidR="00FE1636" w:rsidRPr="00AC4976" w:rsidRDefault="00FE1636" w:rsidP="000F37EA">
            <w:pPr>
              <w:rPr>
                <w:rFonts w:ascii="Poppins" w:hAnsi="Poppins" w:cs="Poppins"/>
                <w:color w:val="5C4E59"/>
              </w:rPr>
            </w:pPr>
          </w:p>
        </w:tc>
        <w:tc>
          <w:tcPr>
            <w:tcW w:w="7230" w:type="dxa"/>
            <w:vAlign w:val="center"/>
          </w:tcPr>
          <w:p w14:paraId="0AEF5EAA" w14:textId="2F9F495E" w:rsidR="00FE1636" w:rsidRPr="00AC4976" w:rsidRDefault="00FE1636" w:rsidP="00134308">
            <w:pPr>
              <w:rPr>
                <w:rFonts w:ascii="Poppins" w:hAnsi="Poppins" w:cs="Poppins"/>
                <w:color w:val="5C4E59"/>
              </w:rPr>
            </w:pPr>
          </w:p>
        </w:tc>
      </w:tr>
    </w:tbl>
    <w:p w14:paraId="497215E1" w14:textId="77777777" w:rsidR="001B42F8" w:rsidRDefault="001B42F8" w:rsidP="00737045">
      <w:pPr>
        <w:tabs>
          <w:tab w:val="left" w:pos="1418"/>
        </w:tabs>
        <w:rPr>
          <w:rFonts w:ascii="Poppins" w:hAnsi="Poppins" w:cs="Poppins"/>
          <w:color w:val="5C4E59"/>
          <w:sz w:val="24"/>
          <w:szCs w:val="24"/>
        </w:rPr>
      </w:pPr>
    </w:p>
    <w:p w14:paraId="2BF342F9" w14:textId="73A4068D" w:rsidR="0006596D" w:rsidRDefault="0006596D" w:rsidP="001B42F8">
      <w:pPr>
        <w:tabs>
          <w:tab w:val="left" w:pos="1418"/>
        </w:tabs>
        <w:jc w:val="center"/>
        <w:rPr>
          <w:rStyle w:val="Hyperlink"/>
          <w:rFonts w:ascii="Poppins" w:hAnsi="Poppins" w:cs="Poppins"/>
          <w:color w:val="E24585"/>
          <w:sz w:val="24"/>
          <w:szCs w:val="24"/>
        </w:rPr>
      </w:pPr>
      <w:r w:rsidRPr="001B42F8">
        <w:rPr>
          <w:rFonts w:ascii="Poppins" w:hAnsi="Poppins" w:cs="Poppins"/>
          <w:color w:val="E24585"/>
          <w:sz w:val="24"/>
          <w:szCs w:val="24"/>
        </w:rPr>
        <w:t xml:space="preserve">Please complete this form and return it to </w:t>
      </w:r>
      <w:hyperlink r:id="rId7" w:history="1">
        <w:r w:rsidRPr="001B42F8">
          <w:rPr>
            <w:rStyle w:val="Hyperlink"/>
            <w:rFonts w:ascii="Poppins" w:hAnsi="Poppins" w:cs="Poppins"/>
            <w:color w:val="E24585"/>
            <w:sz w:val="24"/>
            <w:szCs w:val="24"/>
          </w:rPr>
          <w:t>support@wemindandkellymatters.org.uk</w:t>
        </w:r>
      </w:hyperlink>
    </w:p>
    <w:p w14:paraId="769C466E" w14:textId="6446E9DD" w:rsidR="00846950" w:rsidRPr="00846950" w:rsidRDefault="00846950" w:rsidP="00846950">
      <w:pPr>
        <w:tabs>
          <w:tab w:val="left" w:pos="6324"/>
        </w:tabs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ab/>
      </w:r>
    </w:p>
    <w:sectPr w:rsidR="00846950" w:rsidRPr="00846950" w:rsidSect="003B2B0D">
      <w:headerReference w:type="default" r:id="rId8"/>
      <w:footerReference w:type="default" r:id="rId9"/>
      <w:pgSz w:w="11906" w:h="16838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E1A7" w14:textId="77777777" w:rsidR="00CB27C2" w:rsidRDefault="00CB27C2" w:rsidP="00CB27C2">
      <w:pPr>
        <w:spacing w:after="0" w:line="240" w:lineRule="auto"/>
      </w:pPr>
      <w:r>
        <w:separator/>
      </w:r>
    </w:p>
  </w:endnote>
  <w:endnote w:type="continuationSeparator" w:id="0">
    <w:p w14:paraId="5811C92F" w14:textId="77777777" w:rsidR="00CB27C2" w:rsidRDefault="00CB27C2" w:rsidP="00C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BBC6" w14:textId="6240B791" w:rsidR="0085441B" w:rsidRPr="003B2B0D" w:rsidRDefault="00455F45" w:rsidP="00846950">
    <w:pPr>
      <w:tabs>
        <w:tab w:val="left" w:pos="480"/>
        <w:tab w:val="left" w:pos="1418"/>
        <w:tab w:val="center" w:pos="4513"/>
      </w:tabs>
      <w:spacing w:after="0" w:line="240" w:lineRule="auto"/>
      <w:jc w:val="center"/>
      <w:rPr>
        <w:rFonts w:ascii="Poppins" w:hAnsi="Poppins" w:cs="Poppins"/>
        <w:b/>
        <w:bCs/>
        <w:color w:val="E24585"/>
        <w:sz w:val="24"/>
        <w:szCs w:val="24"/>
      </w:rPr>
    </w:pPr>
    <w:r>
      <w:rPr>
        <w:rFonts w:ascii="Poppins" w:hAnsi="Poppins" w:cs="Poppins"/>
        <w:b/>
        <w:bCs/>
        <w:noProof/>
        <w:color w:val="E24585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905A8" wp14:editId="448B6AC1">
              <wp:simplePos x="0" y="0"/>
              <wp:positionH relativeFrom="column">
                <wp:posOffset>-441960</wp:posOffset>
              </wp:positionH>
              <wp:positionV relativeFrom="paragraph">
                <wp:posOffset>-118745</wp:posOffset>
              </wp:positionV>
              <wp:extent cx="7596000" cy="7620"/>
              <wp:effectExtent l="0" t="0" r="2413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000" cy="7620"/>
                      </a:xfrm>
                      <a:prstGeom prst="line">
                        <a:avLst/>
                      </a:prstGeom>
                      <a:ln>
                        <a:solidFill>
                          <a:srgbClr val="E245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4EDB8" id="Straight Connector 9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8pt,-9.35pt" to="563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" strokecolor="#e24585" strokeweight=".5pt">
              <v:stroke joinstyle="miter"/>
            </v:line>
          </w:pict>
        </mc:Fallback>
      </mc:AlternateContent>
    </w:r>
    <w:r w:rsidR="00DE4429" w:rsidRPr="00AF4C38">
      <w:rPr>
        <w:rFonts w:ascii="Poppins" w:hAnsi="Poppins" w:cs="Poppins"/>
        <w:b/>
        <w:bCs/>
        <w:color w:val="E24585"/>
        <w:sz w:val="24"/>
        <w:szCs w:val="24"/>
      </w:rPr>
      <w:t>Mental health</w:t>
    </w:r>
    <w:r w:rsidR="00A44EDD">
      <w:rPr>
        <w:rFonts w:ascii="Poppins" w:hAnsi="Poppins" w:cs="Poppins"/>
        <w:b/>
        <w:bCs/>
        <w:color w:val="E24585"/>
        <w:sz w:val="24"/>
        <w:szCs w:val="24"/>
      </w:rPr>
      <w:t xml:space="preserve"> awareness</w:t>
    </w:r>
    <w:r w:rsidR="00DE4429" w:rsidRPr="00AF4C38">
      <w:rPr>
        <w:rFonts w:ascii="Poppins" w:hAnsi="Poppins" w:cs="Poppins"/>
        <w:b/>
        <w:bCs/>
        <w:color w:val="E24585"/>
        <w:sz w:val="24"/>
        <w:szCs w:val="24"/>
      </w:rPr>
      <w:t xml:space="preserve"> and Suicide prevention in Kelly’s Memory</w:t>
    </w:r>
  </w:p>
  <w:p w14:paraId="4E50E3BE" w14:textId="75336900" w:rsidR="00CB27C2" w:rsidRPr="00BD1003" w:rsidRDefault="00A44EDD" w:rsidP="00846950">
    <w:pPr>
      <w:tabs>
        <w:tab w:val="left" w:pos="480"/>
        <w:tab w:val="left" w:pos="1418"/>
        <w:tab w:val="center" w:pos="4513"/>
      </w:tabs>
      <w:spacing w:after="0" w:line="240" w:lineRule="auto"/>
      <w:jc w:val="center"/>
      <w:rPr>
        <w:rFonts w:ascii="Poppins Light" w:hAnsi="Poppins Light" w:cs="Poppins Light"/>
        <w:color w:val="5C4E59"/>
      </w:rPr>
    </w:pPr>
    <w:r>
      <w:rPr>
        <w:rFonts w:ascii="Poppins Light" w:hAnsi="Poppins Light" w:cs="Poppins Light"/>
        <w:color w:val="5C4E59"/>
      </w:rPr>
      <w:t xml:space="preserve">wemindandkellymatters.org.uk | </w:t>
    </w:r>
    <w:r w:rsidR="00CB27C2" w:rsidRPr="00BD1003">
      <w:rPr>
        <w:rFonts w:ascii="Poppins Light" w:hAnsi="Poppins Light" w:cs="Poppins Light"/>
        <w:color w:val="5C4E59"/>
      </w:rPr>
      <w:t>R</w:t>
    </w:r>
    <w:r w:rsidR="00937C5E" w:rsidRPr="00BD1003">
      <w:rPr>
        <w:rFonts w:ascii="Poppins Light" w:hAnsi="Poppins Light" w:cs="Poppins Light"/>
        <w:color w:val="5C4E59"/>
      </w:rPr>
      <w:t>egistered</w:t>
    </w:r>
    <w:r w:rsidR="00CB27C2" w:rsidRPr="00BD1003">
      <w:rPr>
        <w:rFonts w:ascii="Poppins Light" w:hAnsi="Poppins Light" w:cs="Poppins Light"/>
        <w:color w:val="5C4E59"/>
      </w:rPr>
      <w:t xml:space="preserve"> </w:t>
    </w:r>
    <w:r w:rsidR="00FD5983">
      <w:rPr>
        <w:rFonts w:ascii="Poppins Light" w:hAnsi="Poppins Light" w:cs="Poppins Light"/>
        <w:color w:val="5C4E59"/>
      </w:rPr>
      <w:t>Charity</w:t>
    </w:r>
    <w:r w:rsidR="0085441B" w:rsidRPr="00BD1003">
      <w:rPr>
        <w:rFonts w:ascii="Poppins Light" w:hAnsi="Poppins Light" w:cs="Poppins Light"/>
        <w:color w:val="5C4E59"/>
      </w:rPr>
      <w:t xml:space="preserve"> 118</w:t>
    </w:r>
    <w:r w:rsidR="00AF4C38" w:rsidRPr="00BD1003">
      <w:rPr>
        <w:rFonts w:ascii="Poppins Light" w:hAnsi="Poppins Light" w:cs="Poppins Light"/>
        <w:color w:val="5C4E59"/>
      </w:rPr>
      <w:t>2625</w:t>
    </w:r>
    <w:r w:rsidR="0073000D">
      <w:rPr>
        <w:rFonts w:ascii="Poppins Light" w:hAnsi="Poppins Light" w:cs="Poppins Light"/>
        <w:color w:val="5C4E5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11B0" w14:textId="77777777" w:rsidR="00CB27C2" w:rsidRDefault="00CB27C2" w:rsidP="00CB27C2">
      <w:pPr>
        <w:spacing w:after="0" w:line="240" w:lineRule="auto"/>
      </w:pPr>
      <w:r>
        <w:separator/>
      </w:r>
    </w:p>
  </w:footnote>
  <w:footnote w:type="continuationSeparator" w:id="0">
    <w:p w14:paraId="18274B55" w14:textId="77777777" w:rsidR="00CB27C2" w:rsidRDefault="00CB27C2" w:rsidP="00CB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BCFA" w14:textId="6539AF15" w:rsidR="003A5CD8" w:rsidRPr="00CB27C2" w:rsidRDefault="00E12778" w:rsidP="00693BF6">
    <w:pPr>
      <w:tabs>
        <w:tab w:val="left" w:pos="480"/>
        <w:tab w:val="center" w:pos="4513"/>
        <w:tab w:val="left" w:pos="8220"/>
      </w:tabs>
      <w:spacing w:line="240" w:lineRule="auto"/>
      <w:ind w:left="1440"/>
      <w:jc w:val="center"/>
      <w:rPr>
        <w:rFonts w:ascii="Papyrus" w:hAnsi="Papyrus" w:cstheme="minorHAnsi"/>
        <w:b/>
        <w:bCs/>
        <w:color w:val="FF0066"/>
        <w:sz w:val="36"/>
        <w:szCs w:val="36"/>
      </w:rPr>
    </w:pPr>
    <w:r w:rsidRPr="003723ED">
      <w:rPr>
        <w:rFonts w:ascii="Poppins" w:hAnsi="Poppins" w:cs="Poppins"/>
        <w:noProof/>
        <w:color w:val="5C4E59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F9992C" wp14:editId="13EC3E0A">
              <wp:simplePos x="0" y="0"/>
              <wp:positionH relativeFrom="page">
                <wp:posOffset>4343400</wp:posOffset>
              </wp:positionH>
              <wp:positionV relativeFrom="paragraph">
                <wp:posOffset>199390</wp:posOffset>
              </wp:positionV>
              <wp:extent cx="3200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00400" cy="0"/>
                      </a:xfrm>
                      <a:prstGeom prst="line">
                        <a:avLst/>
                      </a:prstGeom>
                      <a:ln>
                        <a:solidFill>
                          <a:srgbClr val="E245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D984E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pt,15.7pt" to="59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" strokecolor="#e24585" strokeweight=".5pt">
              <v:stroke joinstyle="miter"/>
              <w10:wrap anchorx="page"/>
            </v:line>
          </w:pict>
        </mc:Fallback>
      </mc:AlternateContent>
    </w:r>
    <w:r w:rsidRPr="003723ED">
      <w:rPr>
        <w:rFonts w:ascii="Poppins" w:hAnsi="Poppins" w:cs="Poppins"/>
        <w:noProof/>
        <w:color w:val="5C4E59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FE60" wp14:editId="281C5354">
              <wp:simplePos x="0" y="0"/>
              <wp:positionH relativeFrom="page">
                <wp:align>left</wp:align>
              </wp:positionH>
              <wp:positionV relativeFrom="paragraph">
                <wp:posOffset>214630</wp:posOffset>
              </wp:positionV>
              <wp:extent cx="3215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15640" cy="0"/>
                      </a:xfrm>
                      <a:prstGeom prst="line">
                        <a:avLst/>
                      </a:prstGeom>
                      <a:ln>
                        <a:solidFill>
                          <a:srgbClr val="E245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8E9F4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9pt" to="253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" strokecolor="#e24585" strokeweight=".5pt">
              <v:stroke joinstyle="miter"/>
              <w10:wrap anchorx="page"/>
            </v:line>
          </w:pict>
        </mc:Fallback>
      </mc:AlternateContent>
    </w:r>
    <w:r>
      <w:rPr>
        <w:rFonts w:ascii="Papyrus" w:hAnsi="Papyrus" w:cstheme="minorHAnsi"/>
        <w:b/>
        <w:bCs/>
        <w:noProof/>
        <w:color w:val="FF0066"/>
        <w:sz w:val="36"/>
        <w:szCs w:val="36"/>
      </w:rPr>
      <w:drawing>
        <wp:anchor distT="0" distB="0" distL="114300" distR="114300" simplePos="0" relativeHeight="251653120" behindDoc="0" locked="0" layoutInCell="1" allowOverlap="1" wp14:anchorId="615BA057" wp14:editId="5D08E4C4">
          <wp:simplePos x="0" y="0"/>
          <wp:positionH relativeFrom="margin">
            <wp:align>center</wp:align>
          </wp:positionH>
          <wp:positionV relativeFrom="paragraph">
            <wp:posOffset>-471170</wp:posOffset>
          </wp:positionV>
          <wp:extent cx="1530491" cy="1424940"/>
          <wp:effectExtent l="0" t="0" r="0" b="0"/>
          <wp:wrapNone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Mind&amp;KellyMatters_Logo_Set_RGB_Master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91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486B"/>
    <w:multiLevelType w:val="multilevel"/>
    <w:tmpl w:val="EAE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9"/>
    <w:rsid w:val="000123D2"/>
    <w:rsid w:val="0002456E"/>
    <w:rsid w:val="0006596D"/>
    <w:rsid w:val="00072F61"/>
    <w:rsid w:val="000873BE"/>
    <w:rsid w:val="000B0056"/>
    <w:rsid w:val="000C0CAB"/>
    <w:rsid w:val="000E1D7E"/>
    <w:rsid w:val="000E728B"/>
    <w:rsid w:val="000F37EA"/>
    <w:rsid w:val="001154E3"/>
    <w:rsid w:val="00134308"/>
    <w:rsid w:val="001470CE"/>
    <w:rsid w:val="001B42F8"/>
    <w:rsid w:val="001F647A"/>
    <w:rsid w:val="00293049"/>
    <w:rsid w:val="002A4F73"/>
    <w:rsid w:val="002B18EF"/>
    <w:rsid w:val="003017DB"/>
    <w:rsid w:val="003312AD"/>
    <w:rsid w:val="003723ED"/>
    <w:rsid w:val="003A5CD8"/>
    <w:rsid w:val="003B2B0D"/>
    <w:rsid w:val="00403CDC"/>
    <w:rsid w:val="00414BB5"/>
    <w:rsid w:val="00441E13"/>
    <w:rsid w:val="00455F45"/>
    <w:rsid w:val="00484CE4"/>
    <w:rsid w:val="004B0C75"/>
    <w:rsid w:val="004B28B0"/>
    <w:rsid w:val="004E4815"/>
    <w:rsid w:val="004E48C0"/>
    <w:rsid w:val="00505CD7"/>
    <w:rsid w:val="00531C19"/>
    <w:rsid w:val="005B13C3"/>
    <w:rsid w:val="005B7151"/>
    <w:rsid w:val="0063008B"/>
    <w:rsid w:val="00636F06"/>
    <w:rsid w:val="006407AB"/>
    <w:rsid w:val="00642ADB"/>
    <w:rsid w:val="00693BF6"/>
    <w:rsid w:val="006C7B2D"/>
    <w:rsid w:val="006E1DFB"/>
    <w:rsid w:val="006F7EF5"/>
    <w:rsid w:val="00715894"/>
    <w:rsid w:val="0073000D"/>
    <w:rsid w:val="00737045"/>
    <w:rsid w:val="007755B0"/>
    <w:rsid w:val="007E20A2"/>
    <w:rsid w:val="008009AB"/>
    <w:rsid w:val="00846950"/>
    <w:rsid w:val="0085441B"/>
    <w:rsid w:val="00863E25"/>
    <w:rsid w:val="00882C36"/>
    <w:rsid w:val="008E2FC1"/>
    <w:rsid w:val="008F59E6"/>
    <w:rsid w:val="00905198"/>
    <w:rsid w:val="00927942"/>
    <w:rsid w:val="00937C5E"/>
    <w:rsid w:val="009429AC"/>
    <w:rsid w:val="00972DB7"/>
    <w:rsid w:val="00994F50"/>
    <w:rsid w:val="00995928"/>
    <w:rsid w:val="009D6E48"/>
    <w:rsid w:val="009E1389"/>
    <w:rsid w:val="009F4571"/>
    <w:rsid w:val="00A1333B"/>
    <w:rsid w:val="00A41B39"/>
    <w:rsid w:val="00A44EDD"/>
    <w:rsid w:val="00A6555D"/>
    <w:rsid w:val="00AC4976"/>
    <w:rsid w:val="00AF0A58"/>
    <w:rsid w:val="00AF4C38"/>
    <w:rsid w:val="00B32210"/>
    <w:rsid w:val="00B42528"/>
    <w:rsid w:val="00B65CC1"/>
    <w:rsid w:val="00BB2BC4"/>
    <w:rsid w:val="00BD1003"/>
    <w:rsid w:val="00BD64F2"/>
    <w:rsid w:val="00C42168"/>
    <w:rsid w:val="00C42A8D"/>
    <w:rsid w:val="00C82CC3"/>
    <w:rsid w:val="00C967DA"/>
    <w:rsid w:val="00CB27C2"/>
    <w:rsid w:val="00D01187"/>
    <w:rsid w:val="00D3350A"/>
    <w:rsid w:val="00D56F59"/>
    <w:rsid w:val="00DA5943"/>
    <w:rsid w:val="00DE4429"/>
    <w:rsid w:val="00E12778"/>
    <w:rsid w:val="00E81993"/>
    <w:rsid w:val="00EB6C55"/>
    <w:rsid w:val="00F32071"/>
    <w:rsid w:val="00F84D38"/>
    <w:rsid w:val="00FA6992"/>
    <w:rsid w:val="00FC6731"/>
    <w:rsid w:val="00FD5983"/>
    <w:rsid w:val="00FD6627"/>
    <w:rsid w:val="00FD741C"/>
    <w:rsid w:val="00FE1636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65BC1"/>
  <w15:chartTrackingRefBased/>
  <w15:docId w15:val="{2101FA98-B4A2-43BD-B8F5-5053554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59"/>
  </w:style>
  <w:style w:type="table" w:styleId="TableGrid">
    <w:name w:val="Table Grid"/>
    <w:basedOn w:val="TableNormal"/>
    <w:uiPriority w:val="39"/>
    <w:rsid w:val="00D5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F5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C2"/>
  </w:style>
  <w:style w:type="character" w:styleId="UnresolvedMention">
    <w:name w:val="Unresolved Mention"/>
    <w:basedOn w:val="DefaultParagraphFont"/>
    <w:uiPriority w:val="99"/>
    <w:semiHidden/>
    <w:unhideWhenUsed/>
    <w:rsid w:val="0006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wemindandkellymatt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Adams</dc:creator>
  <cp:keywords/>
  <dc:description/>
  <cp:lastModifiedBy>Sherry Adams</cp:lastModifiedBy>
  <cp:revision>35</cp:revision>
  <dcterms:created xsi:type="dcterms:W3CDTF">2020-12-15T18:03:00Z</dcterms:created>
  <dcterms:modified xsi:type="dcterms:W3CDTF">2020-12-15T18:26:00Z</dcterms:modified>
</cp:coreProperties>
</file>